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微软雅黑" w:hAnsi="微软雅黑" w:eastAsia="微软雅黑" w:cs="微软雅黑"/>
          <w:bCs w:val="0"/>
          <w:sz w:val="36"/>
          <w:szCs w:val="36"/>
        </w:rPr>
      </w:pPr>
      <w:bookmarkStart w:id="0" w:name="OLE_LINK7"/>
      <w:bookmarkStart w:id="1" w:name="OLE_LINK6"/>
      <w:r>
        <w:rPr>
          <w:rFonts w:hint="eastAsia" w:ascii="微软雅黑" w:hAnsi="微软雅黑" w:eastAsia="微软雅黑" w:cs="微软雅黑"/>
          <w:bCs w:val="0"/>
          <w:sz w:val="36"/>
          <w:szCs w:val="36"/>
          <w:lang w:val="en-US" w:eastAsia="zh-CN"/>
        </w:rPr>
        <w:t>A65</w:t>
      </w:r>
      <w:r>
        <w:rPr>
          <w:rFonts w:hint="eastAsia" w:ascii="微软雅黑" w:hAnsi="微软雅黑" w:eastAsia="微软雅黑" w:cs="微软雅黑"/>
          <w:bCs w:val="0"/>
          <w:sz w:val="36"/>
          <w:szCs w:val="36"/>
        </w:rPr>
        <w:t xml:space="preserve"> 4K</w:t>
      </w:r>
      <w:r>
        <w:rPr>
          <w:rFonts w:hint="eastAsia" w:ascii="微软雅黑" w:hAnsi="微软雅黑" w:eastAsia="微软雅黑" w:cs="微软雅黑"/>
          <w:bCs w:val="0"/>
          <w:sz w:val="36"/>
          <w:szCs w:val="36"/>
          <w:lang w:eastAsia="zh-CN"/>
        </w:rPr>
        <w:t>拼接</w:t>
      </w:r>
      <w:r>
        <w:rPr>
          <w:rFonts w:hint="eastAsia" w:ascii="微软雅黑" w:hAnsi="微软雅黑" w:eastAsia="微软雅黑" w:cs="微软雅黑"/>
          <w:bCs w:val="0"/>
          <w:sz w:val="36"/>
          <w:szCs w:val="36"/>
        </w:rPr>
        <w:t>处理</w:t>
      </w:r>
      <w:bookmarkEnd w:id="0"/>
      <w:bookmarkEnd w:id="1"/>
      <w:r>
        <w:rPr>
          <w:rFonts w:hint="eastAsia" w:ascii="微软雅黑" w:hAnsi="微软雅黑" w:eastAsia="微软雅黑" w:cs="微软雅黑"/>
          <w:bCs w:val="0"/>
          <w:sz w:val="36"/>
          <w:szCs w:val="36"/>
        </w:rPr>
        <w:t>器</w:t>
      </w:r>
    </w:p>
    <w:tbl>
      <w:tblPr>
        <w:tblStyle w:val="8"/>
        <w:tblpPr w:leftFromText="180" w:rightFromText="180" w:vertAnchor="text" w:horzAnchor="page" w:tblpX="1162" w:tblpY="606"/>
        <w:tblOverlap w:val="never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697"/>
        <w:gridCol w:w="4656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版本</w:t>
            </w:r>
          </w:p>
        </w:tc>
        <w:tc>
          <w:tcPr>
            <w:tcW w:w="1697" w:type="dxa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时间</w:t>
            </w:r>
          </w:p>
        </w:tc>
        <w:tc>
          <w:tcPr>
            <w:tcW w:w="4656" w:type="dxa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描述</w:t>
            </w:r>
          </w:p>
        </w:tc>
        <w:tc>
          <w:tcPr>
            <w:tcW w:w="2088" w:type="dxa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spacing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V1.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</w:t>
            </w:r>
          </w:p>
        </w:tc>
        <w:tc>
          <w:tcPr>
            <w:tcW w:w="1697" w:type="dxa"/>
          </w:tcPr>
          <w:p>
            <w:pPr>
              <w:spacing w:line="0" w:lineRule="atLeast"/>
              <w:jc w:val="center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03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20</w:t>
            </w:r>
          </w:p>
        </w:tc>
        <w:tc>
          <w:tcPr>
            <w:tcW w:w="4656" w:type="dxa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088" w:type="dxa"/>
          </w:tcPr>
          <w:p>
            <w:pPr>
              <w:spacing w:line="0" w:lineRule="atLeast"/>
              <w:jc w:val="center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spacing w:line="0" w:lineRule="atLeast"/>
              <w:ind w:firstLine="210" w:firstLineChars="100"/>
              <w:jc w:val="both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V1.1</w:t>
            </w:r>
          </w:p>
        </w:tc>
        <w:tc>
          <w:tcPr>
            <w:tcW w:w="1697" w:type="dxa"/>
          </w:tcPr>
          <w:p>
            <w:pPr>
              <w:spacing w:line="0" w:lineRule="atLeast"/>
              <w:jc w:val="both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2020.7.21</w:t>
            </w:r>
          </w:p>
        </w:tc>
        <w:tc>
          <w:tcPr>
            <w:tcW w:w="4656" w:type="dxa"/>
          </w:tcPr>
          <w:p>
            <w:pPr>
              <w:spacing w:line="0" w:lineRule="atLeas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切换效果描述</w:t>
            </w:r>
          </w:p>
        </w:tc>
        <w:tc>
          <w:tcPr>
            <w:tcW w:w="2088" w:type="dxa"/>
          </w:tcPr>
          <w:p>
            <w:pPr>
              <w:spacing w:line="0" w:lineRule="atLeas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wxz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spacing w:line="0" w:lineRule="atLeas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697" w:type="dxa"/>
          </w:tcPr>
          <w:p>
            <w:pPr>
              <w:spacing w:line="0" w:lineRule="atLeas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4656" w:type="dxa"/>
          </w:tcPr>
          <w:p>
            <w:pPr>
              <w:spacing w:line="0" w:lineRule="atLeas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088" w:type="dxa"/>
          </w:tcPr>
          <w:p>
            <w:pPr>
              <w:spacing w:line="0" w:lineRule="atLeas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spacing w:line="0" w:lineRule="atLeas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697" w:type="dxa"/>
          </w:tcPr>
          <w:p>
            <w:pPr>
              <w:spacing w:line="0" w:lineRule="atLeas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4656" w:type="dxa"/>
          </w:tcPr>
          <w:p>
            <w:pPr>
              <w:spacing w:line="0" w:lineRule="atLeas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088" w:type="dxa"/>
          </w:tcPr>
          <w:p>
            <w:pPr>
              <w:spacing w:line="0" w:lineRule="atLeas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spacing w:line="0" w:lineRule="atLeas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697" w:type="dxa"/>
          </w:tcPr>
          <w:p>
            <w:pPr>
              <w:spacing w:line="0" w:lineRule="atLeas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4656" w:type="dxa"/>
          </w:tcPr>
          <w:p>
            <w:pPr>
              <w:spacing w:line="0" w:lineRule="atLeas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088" w:type="dxa"/>
          </w:tcPr>
          <w:p>
            <w:pPr>
              <w:spacing w:line="0" w:lineRule="atLeas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spacing w:line="0" w:lineRule="atLeas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697" w:type="dxa"/>
          </w:tcPr>
          <w:p>
            <w:pPr>
              <w:spacing w:line="0" w:lineRule="atLeas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4656" w:type="dxa"/>
          </w:tcPr>
          <w:p>
            <w:pPr>
              <w:spacing w:line="0" w:lineRule="atLeas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088" w:type="dxa"/>
          </w:tcPr>
          <w:p>
            <w:pPr>
              <w:spacing w:line="0" w:lineRule="atLeas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spacing w:line="0" w:lineRule="atLeas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697" w:type="dxa"/>
          </w:tcPr>
          <w:p>
            <w:pPr>
              <w:spacing w:line="0" w:lineRule="atLeas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4656" w:type="dxa"/>
          </w:tcPr>
          <w:p>
            <w:pPr>
              <w:spacing w:line="0" w:lineRule="atLeas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088" w:type="dxa"/>
          </w:tcPr>
          <w:p>
            <w:pPr>
              <w:spacing w:line="0" w:lineRule="atLeast"/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p>
      <w:pPr>
        <w:rPr>
          <w:rFonts w:ascii="宋体" w:hAnsi="宋体" w:eastAsia="宋体" w:cs="Arial"/>
          <w:b/>
          <w:bCs/>
          <w:sz w:val="28"/>
          <w:szCs w:val="28"/>
        </w:rPr>
      </w:pPr>
    </w:p>
    <w:p>
      <w:pPr>
        <w:rPr>
          <w:rFonts w:ascii="宋体" w:hAnsi="宋体" w:eastAsia="宋体" w:cs="Arial"/>
          <w:b/>
          <w:bCs/>
          <w:sz w:val="28"/>
          <w:szCs w:val="28"/>
        </w:rPr>
      </w:pPr>
    </w:p>
    <w:p>
      <w:pPr>
        <w:rPr>
          <w:rFonts w:ascii="宋体" w:hAnsi="宋体" w:eastAsia="宋体" w:cs="Arial"/>
          <w:b/>
          <w:bCs/>
          <w:sz w:val="28"/>
          <w:szCs w:val="28"/>
        </w:rPr>
      </w:pPr>
    </w:p>
    <w:p>
      <w:pPr>
        <w:rPr>
          <w:rFonts w:ascii="宋体" w:hAnsi="宋体" w:eastAsia="宋体" w:cs="Arial"/>
          <w:b/>
          <w:bCs/>
          <w:sz w:val="28"/>
          <w:szCs w:val="28"/>
        </w:rPr>
      </w:pPr>
    </w:p>
    <w:p>
      <w:pPr>
        <w:jc w:val="center"/>
        <w:rPr>
          <w:rFonts w:hint="default" w:ascii="宋体" w:hAnsi="宋体" w:eastAsia="宋体" w:cs="Arial"/>
          <w:b/>
          <w:bCs/>
          <w:sz w:val="28"/>
          <w:szCs w:val="28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23305" cy="1985010"/>
            <wp:effectExtent l="0" t="0" r="3175" b="1143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1985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Arial"/>
          <w:b/>
          <w:bCs/>
          <w:sz w:val="28"/>
          <w:szCs w:val="28"/>
          <w:lang w:eastAsia="zh-CN"/>
        </w:rPr>
      </w:pPr>
    </w:p>
    <w:p/>
    <w:p/>
    <w:p/>
    <w:p/>
    <w:p/>
    <w:p/>
    <w:p/>
    <w:p/>
    <w:p/>
    <w:p>
      <w:pPr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一、产品特性</w:t>
      </w:r>
    </w:p>
    <w:p>
      <w:pPr>
        <w:numPr>
          <w:ilvl w:val="0"/>
          <w:numId w:val="2"/>
        </w:num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Faroudja® Real Color®真彩图像处理，10+ Bit Faroudja® DCDI</w:t>
      </w:r>
      <w:r>
        <w:rPr>
          <w:rFonts w:hint="eastAsia" w:ascii="微软雅黑" w:hAnsi="微软雅黑" w:eastAsia="微软雅黑" w:cs="微软雅黑"/>
          <w:highlight w:val="none"/>
        </w:rPr>
        <w:t>去隔行视频处理</w:t>
      </w:r>
      <w:r>
        <w:rPr>
          <w:rFonts w:hint="eastAsia" w:ascii="微软雅黑" w:hAnsi="微软雅黑" w:eastAsia="微软雅黑" w:cs="微软雅黑"/>
        </w:rPr>
        <w:t>，Faroudja® TureLife™视</w:t>
      </w:r>
      <w:r>
        <w:rPr>
          <w:rFonts w:hint="eastAsia" w:ascii="微软雅黑" w:hAnsi="微软雅黑" w:eastAsia="微软雅黑" w:cs="微软雅黑"/>
          <w:highlight w:val="none"/>
        </w:rPr>
        <w:t>频图像增强</w:t>
      </w:r>
      <w:r>
        <w:rPr>
          <w:rFonts w:hint="eastAsia" w:ascii="微软雅黑" w:hAnsi="微软雅黑" w:eastAsia="微软雅黑" w:cs="微软雅黑"/>
          <w:lang w:eastAsia="zh-CN"/>
        </w:rPr>
        <w:t>；</w:t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2"/>
        </w:rPr>
        <w:t>●</w:t>
      </w:r>
      <w:r>
        <w:rPr>
          <w:rFonts w:hint="eastAsia" w:ascii="微软雅黑" w:hAnsi="微软雅黑" w:eastAsia="微软雅黑" w:cs="微软雅黑"/>
          <w:sz w:val="28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5路4K2K_60Hz超高清数字视频输入，其中支持3路HDMI2.0（支持HDCP2.2）、2路DP1.2；</w:t>
      </w:r>
    </w:p>
    <w:p>
      <w:pPr>
        <w:numPr>
          <w:ilvl w:val="0"/>
          <w:numId w:val="0"/>
        </w:numPr>
        <w:ind w:left="420" w:leftChars="0" w:hanging="420" w:hangingChars="200"/>
        <w:jc w:val="left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   3路高清+标清、模拟+数字视频输入，其中支持1路HDMI1.3(使用转接头兼容DVI、VGA ）、1路3G-SDI、1路CVBS；</w:t>
      </w:r>
    </w:p>
    <w:p>
      <w:pPr>
        <w:numPr>
          <w:ilvl w:val="0"/>
          <w:numId w:val="2"/>
        </w:num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真10-Bit位深视频图像处理，颜色更加丰厚，同时色阶过渡更加平滑</w:t>
      </w:r>
    </w:p>
    <w:p>
      <w:pPr>
        <w:numPr>
          <w:ilvl w:val="0"/>
          <w:numId w:val="2"/>
        </w:numPr>
        <w:jc w:val="left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4路DVI输出，带载900万像素点LED屏。支持4路DVI输出，同步拼接，支持设置带载 3840×2160 的 LED 显示屏；每路输出分辨率可自定义最宽 2160 点或最高2160行，4路输出最宽带载8640点或最高带载8640行；</w:t>
      </w:r>
    </w:p>
    <w:p>
      <w:pPr>
        <w:numPr>
          <w:ilvl w:val="0"/>
          <w:numId w:val="2"/>
        </w:numPr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每路 DVI 输出，可任意大小位置截取输入信号画面的一局部，并在其输出分辨率范围内任意大小和位置输出，实现各种复杂的LED拼接显示屏；</w:t>
      </w:r>
    </w:p>
    <w:p>
      <w:pPr>
        <w:numPr>
          <w:ilvl w:val="0"/>
          <w:numId w:val="2"/>
        </w:num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支持对每路 DVI 输出进行 256 级图像颜色调整及 256级 RGB 三基色的低灰偏置和亮度调整出，实现不同规格特性LED显示屏的均一拼接</w:t>
      </w:r>
      <w:r>
        <w:rPr>
          <w:rFonts w:hint="eastAsia" w:ascii="微软雅黑" w:hAnsi="微软雅黑" w:eastAsia="微软雅黑" w:cs="微软雅黑"/>
          <w:lang w:eastAsia="zh-CN"/>
        </w:rPr>
        <w:t>；</w:t>
      </w:r>
    </w:p>
    <w:p>
      <w:pPr>
        <w:numPr>
          <w:ilvl w:val="0"/>
          <w:numId w:val="2"/>
        </w:num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自动拼接</w:t>
      </w:r>
      <w:r>
        <w:rPr>
          <w:rFonts w:hint="eastAsia" w:ascii="微软雅黑" w:hAnsi="微软雅黑" w:eastAsia="微软雅黑" w:cs="微软雅黑"/>
          <w:lang w:eastAsia="zh-CN"/>
        </w:rPr>
        <w:t>，支持根据 LED 整屏尺寸和单元屏的尺寸和位置，自动计算并设置拼接参数，实现自动拼接；</w:t>
      </w:r>
    </w:p>
    <w:p>
      <w:pPr>
        <w:numPr>
          <w:ilvl w:val="0"/>
          <w:numId w:val="2"/>
        </w:num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同步监视，可使用一路DVI输出接1080P显示器同步监视4K输入信号画面图像</w:t>
      </w:r>
      <w:r>
        <w:rPr>
          <w:rFonts w:hint="eastAsia" w:ascii="微软雅黑" w:hAnsi="微软雅黑" w:eastAsia="微软雅黑" w:cs="微软雅黑"/>
          <w:lang w:eastAsia="zh-CN"/>
        </w:rPr>
        <w:t>；</w:t>
      </w:r>
    </w:p>
    <w:p>
      <w:pPr>
        <w:numPr>
          <w:ilvl w:val="0"/>
          <w:numId w:val="2"/>
        </w:num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Genlock级联多机同步拼接。如4台级联，可扩展至8K4K@60Hz或者16K2K@60Hz 超高清显示</w:t>
      </w:r>
    </w:p>
    <w:p>
      <w:pPr>
        <w:numPr>
          <w:ilvl w:val="0"/>
          <w:numId w:val="2"/>
        </w:num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13套预置拼接模式，模式复制、模式备份。</w:t>
      </w:r>
    </w:p>
    <w:p>
      <w:pPr>
        <w:numPr>
          <w:ilvl w:val="0"/>
          <w:numId w:val="2"/>
        </w:num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便捷的面板按键操作或RS232/USB/LAN操控设置</w:t>
      </w:r>
    </w:p>
    <w:p>
      <w:pPr>
        <w:numPr>
          <w:ilvl w:val="0"/>
          <w:numId w:val="2"/>
        </w:numPr>
        <w:jc w:val="left"/>
        <w:rPr>
          <w:rFonts w:cs="Arial" w:asciiTheme="minorEastAsia" w:hAnsiTheme="minorEastAsia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可广泛应用于：展览展示、机场车站广告、舞台演出、酒店大厅、报告厅、会议厅、学校礼堂、教堂、企业展示等多种场合的小间距LED屏显示系统</w:t>
      </w:r>
    </w:p>
    <w:p>
      <w:pPr>
        <w:pStyle w:val="15"/>
        <w:ind w:left="0" w:leftChars="0" w:firstLine="0" w:firstLineChars="0"/>
        <w:rPr>
          <w:rFonts w:cs="Arial" w:asciiTheme="minorEastAsia" w:hAnsiTheme="minorEastAsia"/>
          <w:b/>
          <w:bCs/>
          <w:sz w:val="28"/>
          <w:szCs w:val="28"/>
        </w:rPr>
      </w:pPr>
    </w:p>
    <w:p>
      <w:pPr>
        <w:numPr>
          <w:ilvl w:val="0"/>
          <w:numId w:val="3"/>
        </w:numPr>
        <w:spacing w:line="560" w:lineRule="exact"/>
        <w:rPr>
          <w:rFonts w:hint="eastAsia" w:ascii="微软雅黑" w:hAnsi="微软雅黑" w:eastAsia="微软雅黑" w:cs="微软雅黑"/>
          <w:b/>
          <w:kern w:val="44"/>
          <w:sz w:val="28"/>
        </w:rPr>
      </w:pPr>
      <w:r>
        <w:rPr>
          <w:rFonts w:hint="eastAsia" w:ascii="微软雅黑" w:hAnsi="微软雅黑" w:eastAsia="微软雅黑" w:cs="微软雅黑"/>
          <w:b/>
          <w:kern w:val="44"/>
          <w:sz w:val="28"/>
        </w:rPr>
        <w:t>技术规格</w:t>
      </w:r>
    </w:p>
    <w:tbl>
      <w:tblPr>
        <w:tblStyle w:val="8"/>
        <w:tblpPr w:leftFromText="180" w:rightFromText="180" w:vertAnchor="text" w:horzAnchor="page" w:tblpX="1354" w:tblpY="473"/>
        <w:tblOverlap w:val="never"/>
        <w:tblW w:w="9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3424"/>
        <w:gridCol w:w="3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adjustRightIn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输入信号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数量 / 类型</w:t>
            </w:r>
          </w:p>
        </w:tc>
        <w:tc>
          <w:tcPr>
            <w:tcW w:w="6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×HDMI 2.0（VESA/CEA-861）</w:t>
            </w:r>
          </w:p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×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DP1.2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（VESA）</w:t>
            </w:r>
          </w:p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×CVBS</w:t>
            </w:r>
          </w:p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×DVI（VESA/CEA-861）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兼容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HDMI1.3a/VGA</w:t>
            </w:r>
          </w:p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×SDI（SDI/HD-SDI/3G-SDI）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复合视频制式</w:t>
            </w:r>
          </w:p>
        </w:tc>
        <w:tc>
          <w:tcPr>
            <w:tcW w:w="6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PAL/NTSC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复合视频幅度阻抗</w:t>
            </w:r>
          </w:p>
        </w:tc>
        <w:tc>
          <w:tcPr>
            <w:tcW w:w="6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1V（p_p）/ 75Ω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VGA格式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PC（VESA）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≤1920×1200_60Hz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VGA幅度阻抗</w:t>
            </w:r>
          </w:p>
        </w:tc>
        <w:tc>
          <w:tcPr>
            <w:tcW w:w="6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R、G、B = 0.7 V（p_p）/ 75Ω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DVI 格式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PC（VESA）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≤1920×1200_60Hz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HDMI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P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格式（HDCP2.2）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PC（VESA）</w:t>
            </w:r>
          </w:p>
        </w:tc>
        <w:tc>
          <w:tcPr>
            <w:tcW w:w="3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≤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4096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×2160_60Hz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6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HDMI2.0（CEA-861）</w:t>
            </w:r>
          </w:p>
        </w:tc>
        <w:tc>
          <w:tcPr>
            <w:tcW w:w="3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6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DP 格式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（HDCP2.2）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DisplayPort1.2（VESA）</w:t>
            </w:r>
          </w:p>
        </w:tc>
        <w:tc>
          <w:tcPr>
            <w:tcW w:w="32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≤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4096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×2160_60Hz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SDI格式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SMPTE259M-C</w:t>
            </w:r>
          </w:p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SMPTE 292M</w:t>
            </w:r>
          </w:p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SMPTE 274M/296M</w:t>
            </w:r>
          </w:p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SMPTE 424M/425M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480i_60Hz</w:t>
            </w:r>
          </w:p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576i_50Hz</w:t>
            </w:r>
          </w:p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720p、1080i、1080p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输入端子</w:t>
            </w:r>
          </w:p>
        </w:tc>
        <w:tc>
          <w:tcPr>
            <w:tcW w:w="6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CVBS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 xml:space="preserve">: 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BNC/ 75Ω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br w:type="textWrapping"/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DVI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 xml:space="preserve">:  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24+1 DVI_D</w:t>
            </w:r>
          </w:p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HDMI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 xml:space="preserve">: 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HDMI端子A类</w:t>
            </w:r>
          </w:p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DP:   DP端子</w:t>
            </w:r>
          </w:p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SDI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 xml:space="preserve">:  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BNC/ 75Ω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输出信号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类型/数量</w:t>
            </w:r>
          </w:p>
        </w:tc>
        <w:tc>
          <w:tcPr>
            <w:tcW w:w="6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×DVI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DVI格式</w:t>
            </w:r>
          </w:p>
        </w:tc>
        <w:tc>
          <w:tcPr>
            <w:tcW w:w="6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2160X1160_50Hz、2048X1200_50Hz、1920X1200_50Hz、</w:t>
            </w:r>
          </w:p>
          <w:p>
            <w:pPr>
              <w:adjustRightInd w:val="0"/>
              <w:snapToGrid w:val="0"/>
              <w:jc w:val="left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1920X1080_50Hz、1680X1440_50Hz、1440X1680_50Hz、</w:t>
            </w:r>
          </w:p>
          <w:p>
            <w:pPr>
              <w:adjustRightInd w:val="0"/>
              <w:snapToGrid w:val="0"/>
              <w:jc w:val="left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1200X1960_50Hz、1200x1600_60Hz、1440x1440_60Hz、1600x1344_60Hz、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1920×1080_60Hz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2160x960_60Hz、</w:t>
            </w:r>
          </w:p>
          <w:p>
            <w:pPr>
              <w:adjustRightInd w:val="0"/>
              <w:snapToGrid w:val="0"/>
              <w:jc w:val="left"/>
              <w:rPr>
                <w:rStyle w:val="14"/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自定义分辨率（最宽2160点或者最高2160点）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输出端子</w:t>
            </w:r>
          </w:p>
        </w:tc>
        <w:tc>
          <w:tcPr>
            <w:tcW w:w="6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DVI：24+1 DVI_D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控制端口</w:t>
            </w:r>
          </w:p>
        </w:tc>
        <w:tc>
          <w:tcPr>
            <w:tcW w:w="6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RS232/USB/LAN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输入电压</w:t>
            </w:r>
          </w:p>
        </w:tc>
        <w:tc>
          <w:tcPr>
            <w:tcW w:w="6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100-240VAC   50/60Hz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FFFFFF" w:fill="D9D9D9"/>
              </w:rPr>
            </w:pPr>
            <w:r>
              <w:rPr>
                <w:rFonts w:hint="eastAsia" w:ascii="Arial" w:hAnsi="微软雅黑" w:eastAsia="微软雅黑" w:cs="Arial"/>
                <w:szCs w:val="21"/>
              </w:rPr>
              <w:t>整机最大</w:t>
            </w:r>
            <w:r>
              <w:rPr>
                <w:rFonts w:ascii="Arial" w:hAnsi="微软雅黑" w:eastAsia="微软雅黑" w:cs="Arial"/>
                <w:szCs w:val="21"/>
              </w:rPr>
              <w:t>功耗</w:t>
            </w:r>
          </w:p>
        </w:tc>
        <w:tc>
          <w:tcPr>
            <w:tcW w:w="6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FFFFFF" w:fill="D9D9D9"/>
                <w:lang w:val="en-US" w:eastAsia="zh-CN"/>
              </w:rPr>
            </w:pPr>
            <w:r>
              <w:rPr>
                <w:rFonts w:ascii="Arial" w:hAnsi="微软雅黑" w:eastAsia="微软雅黑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ascii="Arial" w:hAnsi="微软雅黑" w:eastAsia="微软雅黑" w:cs="Arial"/>
                <w:szCs w:val="21"/>
              </w:rPr>
              <w:t>环境温度</w:t>
            </w:r>
          </w:p>
        </w:tc>
        <w:tc>
          <w:tcPr>
            <w:tcW w:w="6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Arial" w:hAnsi="微软雅黑" w:eastAsia="微软雅黑" w:cs="Arial"/>
                <w:szCs w:val="21"/>
              </w:rPr>
              <w:t>0</w:t>
            </w:r>
            <w:r>
              <w:rPr>
                <w:rFonts w:ascii="Arial" w:hAnsi="微软雅黑" w:eastAsia="微软雅黑" w:cs="Arial"/>
                <w:szCs w:val="21"/>
              </w:rPr>
              <w:t>-4</w:t>
            </w:r>
            <w:r>
              <w:rPr>
                <w:rFonts w:hint="eastAsia" w:ascii="Arial" w:hAnsi="微软雅黑" w:eastAsia="微软雅黑" w:cs="Arial"/>
                <w:szCs w:val="21"/>
              </w:rPr>
              <w:t>5</w:t>
            </w:r>
            <w:r>
              <w:rPr>
                <w:rFonts w:ascii="Arial" w:hAnsi="微软雅黑" w:eastAsia="微软雅黑" w:cs="Arial"/>
                <w:szCs w:val="21"/>
              </w:rPr>
              <w:t xml:space="preserve"> </w:t>
            </w:r>
            <w:r>
              <w:rPr>
                <w:rFonts w:hint="eastAsia" w:ascii="Arial" w:hAnsi="微软雅黑" w:eastAsia="微软雅黑" w:cs="Arial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ascii="Arial" w:hAnsi="微软雅黑" w:eastAsia="微软雅黑" w:cs="Arial"/>
                <w:szCs w:val="21"/>
              </w:rPr>
              <w:t>环境湿度</w:t>
            </w:r>
          </w:p>
        </w:tc>
        <w:tc>
          <w:tcPr>
            <w:tcW w:w="6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ascii="Arial" w:hAnsi="微软雅黑" w:eastAsia="微软雅黑" w:cs="Arial"/>
                <w:szCs w:val="21"/>
              </w:rPr>
              <w:t>15-85%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FFFFFF" w:fill="D9D9D9"/>
              </w:rPr>
            </w:pPr>
            <w:r>
              <w:rPr>
                <w:rFonts w:hint="eastAsia" w:ascii="Arial" w:hAnsi="微软雅黑" w:eastAsia="微软雅黑" w:cs="Arial"/>
                <w:szCs w:val="21"/>
              </w:rPr>
              <w:t>裸机</w:t>
            </w:r>
            <w:r>
              <w:rPr>
                <w:rFonts w:ascii="Arial" w:hAnsi="微软雅黑" w:eastAsia="微软雅黑" w:cs="Arial"/>
                <w:szCs w:val="21"/>
              </w:rPr>
              <w:t>尺寸</w:t>
            </w:r>
          </w:p>
        </w:tc>
        <w:tc>
          <w:tcPr>
            <w:tcW w:w="6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FFFFFF" w:fill="D9D9D9"/>
                <w:lang w:val="en-US" w:eastAsia="zh-CN"/>
              </w:rPr>
            </w:pPr>
            <w:r>
              <w:rPr>
                <w:rFonts w:ascii="Arial" w:hAnsi="微软雅黑" w:eastAsia="微软雅黑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482.6(</w:t>
            </w:r>
            <w:r>
              <w:rPr>
                <w:rFonts w:hint="eastAsia" w:ascii="Arial" w:hAnsi="微软雅黑" w:eastAsia="微软雅黑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Fonts w:ascii="Arial" w:hAnsi="微软雅黑" w:eastAsia="微软雅黑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 x 380(</w:t>
            </w:r>
            <w:r>
              <w:rPr>
                <w:rFonts w:hint="eastAsia" w:ascii="Arial" w:hAnsi="微软雅黑" w:eastAsia="微软雅黑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宽</w:t>
            </w:r>
            <w:r>
              <w:rPr>
                <w:rFonts w:ascii="Arial" w:hAnsi="微软雅黑" w:eastAsia="微软雅黑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 x 66.6(</w:t>
            </w:r>
            <w:r>
              <w:rPr>
                <w:rFonts w:hint="eastAsia" w:ascii="Arial" w:hAnsi="微软雅黑" w:eastAsia="微软雅黑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ascii="Arial" w:hAnsi="微软雅黑" w:eastAsia="微软雅黑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)m</w:t>
            </w:r>
            <w:r>
              <w:rPr>
                <w:rFonts w:hint="eastAsia" w:ascii="Arial" w:hAnsi="微软雅黑" w:eastAsia="微软雅黑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FFFFFF" w:fill="D9D9D9"/>
              </w:rPr>
            </w:pPr>
            <w:r>
              <w:rPr>
                <w:rFonts w:hint="eastAsia" w:ascii="Arial" w:hAnsi="微软雅黑" w:eastAsia="微软雅黑" w:cs="Arial"/>
                <w:szCs w:val="21"/>
              </w:rPr>
              <w:t>包装尺寸</w:t>
            </w:r>
          </w:p>
        </w:tc>
        <w:tc>
          <w:tcPr>
            <w:tcW w:w="6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Style w:val="14"/>
                <w:rFonts w:hint="default" w:ascii="微软雅黑" w:hAnsi="微软雅黑" w:eastAsia="微软雅黑" w:cs="微软雅黑"/>
                <w:color w:val="auto"/>
                <w:sz w:val="21"/>
                <w:szCs w:val="21"/>
                <w:shd w:val="clear" w:color="FFFFFF" w:fill="D9D9D9"/>
                <w:lang w:val="en-US" w:eastAsia="zh-CN"/>
              </w:rPr>
            </w:pPr>
            <w:r>
              <w:rPr>
                <w:rFonts w:ascii="Arial" w:hAnsi="微软雅黑" w:eastAsia="微软雅黑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535(</w:t>
            </w:r>
            <w:r>
              <w:rPr>
                <w:rFonts w:hint="eastAsia" w:ascii="Arial" w:hAnsi="微软雅黑" w:eastAsia="微软雅黑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Fonts w:ascii="Arial" w:hAnsi="微软雅黑" w:eastAsia="微软雅黑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 x 475(</w:t>
            </w:r>
            <w:r>
              <w:rPr>
                <w:rFonts w:hint="eastAsia" w:ascii="Arial" w:hAnsi="微软雅黑" w:eastAsia="微软雅黑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宽</w:t>
            </w:r>
            <w:r>
              <w:rPr>
                <w:rFonts w:ascii="Arial" w:hAnsi="微软雅黑" w:eastAsia="微软雅黑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 x 145(</w:t>
            </w:r>
            <w:r>
              <w:rPr>
                <w:rFonts w:hint="eastAsia" w:ascii="Arial" w:hAnsi="微软雅黑" w:eastAsia="微软雅黑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ascii="Arial" w:hAnsi="微软雅黑" w:eastAsia="微软雅黑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)m</w:t>
            </w:r>
            <w:r>
              <w:rPr>
                <w:rFonts w:hint="eastAsia" w:ascii="Arial" w:hAnsi="微软雅黑" w:eastAsia="微软雅黑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FFFFFF" w:fill="D9D9D9"/>
              </w:rPr>
            </w:pPr>
            <w:r>
              <w:rPr>
                <w:rFonts w:ascii="Arial" w:hAnsi="微软雅黑" w:eastAsia="微软雅黑" w:cs="Arial"/>
                <w:szCs w:val="21"/>
              </w:rPr>
              <w:t>重量</w:t>
            </w:r>
          </w:p>
        </w:tc>
        <w:tc>
          <w:tcPr>
            <w:tcW w:w="6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Style w:val="14"/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FFFFFF" w:fill="D9D9D9"/>
                <w:lang w:val="en-US" w:eastAsia="zh-CN"/>
              </w:rPr>
            </w:pPr>
            <w:r>
              <w:rPr>
                <w:rFonts w:hint="eastAsia" w:ascii="Arial" w:hAnsi="微软雅黑" w:eastAsia="微软雅黑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毛重：</w:t>
            </w:r>
            <w:r>
              <w:rPr>
                <w:rFonts w:ascii="Arial" w:hAnsi="微软雅黑" w:eastAsia="微软雅黑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8.5</w:t>
            </w:r>
            <w:r>
              <w:rPr>
                <w:rFonts w:hint="eastAsia" w:ascii="Arial" w:hAnsi="微软雅黑" w:eastAsia="微软雅黑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Kg, 净重：</w:t>
            </w:r>
            <w:r>
              <w:rPr>
                <w:rFonts w:ascii="Arial" w:hAnsi="微软雅黑" w:eastAsia="微软雅黑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Arial" w:hAnsi="微软雅黑" w:eastAsia="微软雅黑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</w:tr>
    </w:tbl>
    <w:p>
      <w:pPr>
        <w:numPr>
          <w:ilvl w:val="0"/>
          <w:numId w:val="0"/>
        </w:numPr>
        <w:spacing w:line="560" w:lineRule="exact"/>
        <w:rPr>
          <w:rFonts w:hint="eastAsia" w:ascii="微软雅黑" w:hAnsi="微软雅黑" w:eastAsia="微软雅黑" w:cs="微软雅黑"/>
          <w:b/>
          <w:kern w:val="44"/>
          <w:sz w:val="28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微软雅黑" w:hAnsi="微软雅黑" w:eastAsia="微软雅黑" w:cs="微软雅黑"/>
          <w:b/>
          <w:kern w:val="44"/>
          <w:sz w:val="28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微软雅黑" w:hAnsi="微软雅黑" w:eastAsia="微软雅黑" w:cs="微软雅黑"/>
          <w:b/>
          <w:kern w:val="44"/>
          <w:sz w:val="28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微软雅黑" w:hAnsi="微软雅黑" w:eastAsia="微软雅黑" w:cs="微软雅黑"/>
          <w:b/>
          <w:kern w:val="44"/>
          <w:sz w:val="28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微软雅黑" w:hAnsi="微软雅黑" w:eastAsia="微软雅黑" w:cs="微软雅黑"/>
          <w:b/>
          <w:kern w:val="44"/>
          <w:sz w:val="28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微软雅黑" w:hAnsi="微软雅黑" w:eastAsia="微软雅黑" w:cs="微软雅黑"/>
          <w:b/>
          <w:kern w:val="44"/>
          <w:sz w:val="28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微软雅黑" w:hAnsi="微软雅黑" w:eastAsia="微软雅黑" w:cs="微软雅黑"/>
          <w:b/>
          <w:kern w:val="44"/>
          <w:sz w:val="28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微软雅黑" w:hAnsi="微软雅黑" w:eastAsia="微软雅黑" w:cs="微软雅黑"/>
          <w:b/>
          <w:kern w:val="44"/>
          <w:sz w:val="28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微软雅黑" w:hAnsi="微软雅黑" w:eastAsia="微软雅黑" w:cs="微软雅黑"/>
          <w:b/>
          <w:kern w:val="44"/>
          <w:sz w:val="28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微软雅黑" w:hAnsi="微软雅黑" w:eastAsia="微软雅黑" w:cs="微软雅黑"/>
          <w:b/>
          <w:kern w:val="44"/>
          <w:sz w:val="28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微软雅黑" w:hAnsi="微软雅黑" w:eastAsia="微软雅黑" w:cs="微软雅黑"/>
          <w:b/>
          <w:kern w:val="44"/>
          <w:sz w:val="28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微软雅黑" w:hAnsi="微软雅黑" w:eastAsia="微软雅黑" w:cs="微软雅黑"/>
          <w:b/>
          <w:kern w:val="44"/>
          <w:sz w:val="28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微软雅黑" w:hAnsi="微软雅黑" w:eastAsia="微软雅黑" w:cs="微软雅黑"/>
          <w:b/>
          <w:kern w:val="44"/>
          <w:sz w:val="28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微软雅黑" w:hAnsi="微软雅黑" w:eastAsia="微软雅黑" w:cs="微软雅黑"/>
          <w:b/>
          <w:kern w:val="44"/>
          <w:sz w:val="28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微软雅黑" w:hAnsi="微软雅黑" w:eastAsia="微软雅黑" w:cs="微软雅黑"/>
          <w:b/>
          <w:kern w:val="44"/>
          <w:sz w:val="28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微软雅黑" w:hAnsi="微软雅黑" w:eastAsia="微软雅黑" w:cs="微软雅黑"/>
          <w:b/>
          <w:kern w:val="44"/>
          <w:sz w:val="28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微软雅黑" w:hAnsi="微软雅黑" w:eastAsia="微软雅黑" w:cs="微软雅黑"/>
          <w:b/>
          <w:kern w:val="44"/>
          <w:sz w:val="28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微软雅黑" w:hAnsi="微软雅黑" w:eastAsia="微软雅黑" w:cs="微软雅黑"/>
          <w:b/>
          <w:kern w:val="44"/>
          <w:sz w:val="28"/>
        </w:rPr>
      </w:pPr>
      <w:bookmarkStart w:id="2" w:name="_GoBack"/>
      <w:bookmarkEnd w:id="2"/>
    </w:p>
    <w:p>
      <w:pPr>
        <w:numPr>
          <w:ilvl w:val="0"/>
          <w:numId w:val="0"/>
        </w:numPr>
        <w:spacing w:line="560" w:lineRule="exact"/>
        <w:rPr>
          <w:rFonts w:hint="eastAsia" w:ascii="微软雅黑" w:hAnsi="微软雅黑" w:eastAsia="微软雅黑" w:cs="微软雅黑"/>
          <w:b/>
          <w:kern w:val="44"/>
          <w:sz w:val="28"/>
        </w:rPr>
      </w:pPr>
    </w:p>
    <w:p>
      <w:pPr>
        <w:spacing w:line="560" w:lineRule="exact"/>
        <w:rPr>
          <w:rFonts w:ascii="微软雅黑" w:hAnsi="微软雅黑" w:eastAsia="微软雅黑" w:cs="微软雅黑"/>
          <w:b/>
          <w:kern w:val="44"/>
          <w:sz w:val="28"/>
        </w:rPr>
      </w:pPr>
    </w:p>
    <w:p>
      <w:pPr>
        <w:numPr>
          <w:ilvl w:val="0"/>
          <w:numId w:val="4"/>
        </w:numPr>
        <w:spacing w:line="560" w:lineRule="exact"/>
        <w:rPr>
          <w:rFonts w:ascii="微软雅黑" w:hAnsi="微软雅黑" w:eastAsia="微软雅黑" w:cs="微软雅黑"/>
          <w:b/>
          <w:kern w:val="44"/>
          <w:sz w:val="28"/>
        </w:rPr>
      </w:pPr>
      <w:r>
        <w:rPr>
          <w:rFonts w:hint="eastAsia" w:ascii="微软雅黑" w:hAnsi="微软雅黑" w:eastAsia="微软雅黑" w:cs="微软雅黑"/>
          <w:b/>
          <w:kern w:val="44"/>
          <w:sz w:val="28"/>
        </w:rPr>
        <w:t>接线图</w:t>
      </w:r>
    </w:p>
    <w:p>
      <w:pPr>
        <w:numPr>
          <w:ilvl w:val="0"/>
          <w:numId w:val="0"/>
        </w:numPr>
        <w:spacing w:line="560" w:lineRule="exact"/>
        <w:rPr>
          <w:rFonts w:hint="eastAsia" w:ascii="微软雅黑" w:hAnsi="微软雅黑" w:eastAsia="微软雅黑" w:cs="微软雅黑"/>
          <w:b/>
          <w:kern w:val="44"/>
          <w:sz w:val="28"/>
        </w:rPr>
      </w:pPr>
    </w:p>
    <w:p>
      <w:pPr>
        <w:rPr>
          <w:rFonts w:hint="eastAsia" w:ascii="微软雅黑" w:hAnsi="微软雅黑" w:eastAsia="微软雅黑" w:cs="微软雅黑"/>
          <w:b/>
          <w:kern w:val="44"/>
          <w:sz w:val="28"/>
          <w:lang w:eastAsia="zh-CN"/>
        </w:rPr>
      </w:pPr>
      <w:r>
        <w:rPr>
          <w:rFonts w:ascii="Arial" w:hAnsi="Arial" w:cs="Arial"/>
          <w:sz w:val="24"/>
        </w:rPr>
        <w:drawing>
          <wp:inline distT="0" distB="0" distL="0" distR="0">
            <wp:extent cx="6227445" cy="4958080"/>
            <wp:effectExtent l="0" t="0" r="5715" b="1016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7445" cy="495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ascii="微软雅黑" w:hAnsi="微软雅黑" w:eastAsia="微软雅黑" w:cs="微软雅黑"/>
          <w:b/>
          <w:kern w:val="44"/>
          <w:sz w:val="28"/>
        </w:rPr>
      </w:pPr>
    </w:p>
    <w:p>
      <w:pPr>
        <w:spacing w:line="560" w:lineRule="exact"/>
        <w:rPr>
          <w:rFonts w:ascii="微软雅黑" w:hAnsi="微软雅黑" w:eastAsia="微软雅黑" w:cs="微软雅黑"/>
          <w:b/>
          <w:kern w:val="44"/>
          <w:sz w:val="28"/>
        </w:rPr>
      </w:pPr>
    </w:p>
    <w:p>
      <w:pPr>
        <w:spacing w:line="560" w:lineRule="exact"/>
        <w:rPr>
          <w:rFonts w:ascii="微软雅黑" w:hAnsi="微软雅黑" w:eastAsia="微软雅黑" w:cs="微软雅黑"/>
          <w:b/>
          <w:kern w:val="44"/>
          <w:sz w:val="28"/>
        </w:rPr>
      </w:pPr>
    </w:p>
    <w:p>
      <w:pPr>
        <w:spacing w:line="560" w:lineRule="exact"/>
        <w:rPr>
          <w:rFonts w:ascii="微软雅黑" w:hAnsi="微软雅黑" w:eastAsia="微软雅黑" w:cs="微软雅黑"/>
          <w:b/>
          <w:kern w:val="44"/>
          <w:sz w:val="28"/>
        </w:rPr>
      </w:pPr>
    </w:p>
    <w:p>
      <w:pPr>
        <w:spacing w:line="560" w:lineRule="exact"/>
        <w:rPr>
          <w:rFonts w:ascii="微软雅黑" w:hAnsi="微软雅黑" w:eastAsia="微软雅黑" w:cs="微软雅黑"/>
          <w:b/>
          <w:kern w:val="44"/>
          <w:sz w:val="28"/>
        </w:rPr>
      </w:pPr>
    </w:p>
    <w:p>
      <w:pPr>
        <w:spacing w:line="560" w:lineRule="exact"/>
        <w:rPr>
          <w:rFonts w:ascii="微软雅黑" w:hAnsi="微软雅黑" w:eastAsia="微软雅黑" w:cs="微软雅黑"/>
          <w:b/>
          <w:kern w:val="44"/>
          <w:sz w:val="28"/>
        </w:rPr>
      </w:pPr>
    </w:p>
    <w:p>
      <w:pPr>
        <w:spacing w:line="560" w:lineRule="exact"/>
        <w:rPr>
          <w:rFonts w:ascii="微软雅黑" w:hAnsi="微软雅黑" w:eastAsia="微软雅黑" w:cs="微软雅黑"/>
          <w:b/>
          <w:kern w:val="44"/>
          <w:sz w:val="28"/>
        </w:rPr>
      </w:pPr>
    </w:p>
    <w:p>
      <w:pPr>
        <w:spacing w:line="560" w:lineRule="exact"/>
        <w:rPr>
          <w:rFonts w:ascii="微软雅黑" w:hAnsi="微软雅黑" w:eastAsia="微软雅黑" w:cs="微软雅黑"/>
          <w:b/>
          <w:kern w:val="44"/>
          <w:sz w:val="28"/>
        </w:rPr>
      </w:pPr>
    </w:p>
    <w:p>
      <w:pPr>
        <w:numPr>
          <w:ilvl w:val="0"/>
          <w:numId w:val="4"/>
        </w:numPr>
        <w:spacing w:line="560" w:lineRule="exact"/>
        <w:rPr>
          <w:rFonts w:ascii="微软雅黑" w:hAnsi="微软雅黑" w:eastAsia="微软雅黑" w:cs="微软雅黑"/>
          <w:b/>
          <w:kern w:val="44"/>
          <w:sz w:val="28"/>
        </w:rPr>
      </w:pPr>
      <w:r>
        <w:rPr>
          <w:rFonts w:hint="eastAsia" w:ascii="微软雅黑" w:hAnsi="微软雅黑" w:eastAsia="微软雅黑" w:cs="微软雅黑"/>
          <w:b/>
          <w:kern w:val="44"/>
          <w:sz w:val="28"/>
        </w:rPr>
        <w:t>安装尺寸</w:t>
      </w:r>
    </w:p>
    <w:p>
      <w:pPr>
        <w:numPr>
          <w:ilvl w:val="0"/>
          <w:numId w:val="0"/>
        </w:numPr>
        <w:spacing w:line="560" w:lineRule="exact"/>
        <w:rPr>
          <w:rFonts w:ascii="微软雅黑" w:hAnsi="微软雅黑" w:eastAsia="微软雅黑" w:cs="微软雅黑"/>
          <w:b/>
          <w:kern w:val="44"/>
          <w:sz w:val="28"/>
        </w:rPr>
      </w:pPr>
    </w:p>
    <w:p>
      <w:pPr>
        <w:rPr>
          <w:rFonts w:hint="eastAsia" w:ascii="微软雅黑" w:hAnsi="微软雅黑" w:eastAsia="微软雅黑" w:cs="微软雅黑"/>
          <w:b/>
          <w:kern w:val="44"/>
          <w:sz w:val="28"/>
          <w:lang w:eastAsia="zh-CN"/>
        </w:rPr>
      </w:pPr>
      <w:r>
        <w:drawing>
          <wp:inline distT="0" distB="0" distL="0" distR="0">
            <wp:extent cx="6254115" cy="6544945"/>
            <wp:effectExtent l="12700" t="12700" r="27305" b="2603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115" cy="6544945"/>
                    </a:xfrm>
                    <a:prstGeom prst="rect">
                      <a:avLst/>
                    </a:prstGeom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074BE"/>
    <w:multiLevelType w:val="multilevel"/>
    <w:tmpl w:val="28D074B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4F946C7"/>
    <w:multiLevelType w:val="multilevel"/>
    <w:tmpl w:val="44F946C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b/>
        <w:i w:val="0"/>
        <w:sz w:val="28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  <w:sz w:val="24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/>
        <w:i w:val="0"/>
        <w:sz w:val="21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  <w:b/>
        <w:i w:val="0"/>
        <w:sz w:val="21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59536114"/>
    <w:multiLevelType w:val="singleLevel"/>
    <w:tmpl w:val="59536114"/>
    <w:lvl w:ilvl="0" w:tentative="0">
      <w:start w:val="3"/>
      <w:numFmt w:val="chineseCounting"/>
      <w:suff w:val="nothing"/>
      <w:lvlText w:val="%1、"/>
      <w:lvlJc w:val="left"/>
    </w:lvl>
  </w:abstractNum>
  <w:abstractNum w:abstractNumId="3">
    <w:nsid w:val="7F8D262D"/>
    <w:multiLevelType w:val="singleLevel"/>
    <w:tmpl w:val="7F8D262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71"/>
    <w:rsid w:val="00006ACE"/>
    <w:rsid w:val="00017E47"/>
    <w:rsid w:val="0002196C"/>
    <w:rsid w:val="00036B9C"/>
    <w:rsid w:val="00040957"/>
    <w:rsid w:val="00040974"/>
    <w:rsid w:val="0004400E"/>
    <w:rsid w:val="000458F3"/>
    <w:rsid w:val="0005343C"/>
    <w:rsid w:val="00054D74"/>
    <w:rsid w:val="000565D8"/>
    <w:rsid w:val="00062B03"/>
    <w:rsid w:val="00067B9D"/>
    <w:rsid w:val="000721E6"/>
    <w:rsid w:val="0007407D"/>
    <w:rsid w:val="000A6DD1"/>
    <w:rsid w:val="000B1C32"/>
    <w:rsid w:val="000B4B6B"/>
    <w:rsid w:val="000C24AA"/>
    <w:rsid w:val="000C2D70"/>
    <w:rsid w:val="000C48C2"/>
    <w:rsid w:val="000D3BE8"/>
    <w:rsid w:val="000D4F7D"/>
    <w:rsid w:val="000E4A16"/>
    <w:rsid w:val="000F4F3A"/>
    <w:rsid w:val="001013C7"/>
    <w:rsid w:val="0012566D"/>
    <w:rsid w:val="00132272"/>
    <w:rsid w:val="00133ED2"/>
    <w:rsid w:val="001375F5"/>
    <w:rsid w:val="001460BE"/>
    <w:rsid w:val="001637D4"/>
    <w:rsid w:val="00167A09"/>
    <w:rsid w:val="001708C4"/>
    <w:rsid w:val="00172532"/>
    <w:rsid w:val="00185606"/>
    <w:rsid w:val="001B0F82"/>
    <w:rsid w:val="001B2BA3"/>
    <w:rsid w:val="001B696B"/>
    <w:rsid w:val="001D5446"/>
    <w:rsid w:val="001F34A1"/>
    <w:rsid w:val="001F4D23"/>
    <w:rsid w:val="00205D5F"/>
    <w:rsid w:val="00221539"/>
    <w:rsid w:val="00230558"/>
    <w:rsid w:val="00230946"/>
    <w:rsid w:val="002336E0"/>
    <w:rsid w:val="002453FB"/>
    <w:rsid w:val="0025145F"/>
    <w:rsid w:val="00260E1D"/>
    <w:rsid w:val="0026183E"/>
    <w:rsid w:val="00265333"/>
    <w:rsid w:val="0026626E"/>
    <w:rsid w:val="002723E0"/>
    <w:rsid w:val="002915C7"/>
    <w:rsid w:val="00294A01"/>
    <w:rsid w:val="002A316A"/>
    <w:rsid w:val="002C38C9"/>
    <w:rsid w:val="002D33CB"/>
    <w:rsid w:val="002E4363"/>
    <w:rsid w:val="002E7781"/>
    <w:rsid w:val="002F305B"/>
    <w:rsid w:val="002F4025"/>
    <w:rsid w:val="003032AC"/>
    <w:rsid w:val="003059AA"/>
    <w:rsid w:val="00313965"/>
    <w:rsid w:val="00324119"/>
    <w:rsid w:val="00330CA0"/>
    <w:rsid w:val="0034534B"/>
    <w:rsid w:val="003561EF"/>
    <w:rsid w:val="00361ED4"/>
    <w:rsid w:val="003865F2"/>
    <w:rsid w:val="00392CDA"/>
    <w:rsid w:val="003948BA"/>
    <w:rsid w:val="00397BC5"/>
    <w:rsid w:val="003B5AB5"/>
    <w:rsid w:val="003B5B5F"/>
    <w:rsid w:val="003C7B98"/>
    <w:rsid w:val="003E2279"/>
    <w:rsid w:val="003E2C3A"/>
    <w:rsid w:val="003F03DE"/>
    <w:rsid w:val="003F1546"/>
    <w:rsid w:val="003F468E"/>
    <w:rsid w:val="003F502A"/>
    <w:rsid w:val="003F5343"/>
    <w:rsid w:val="003F6690"/>
    <w:rsid w:val="003F7A2A"/>
    <w:rsid w:val="00432C71"/>
    <w:rsid w:val="00452423"/>
    <w:rsid w:val="00456552"/>
    <w:rsid w:val="00467668"/>
    <w:rsid w:val="0047026B"/>
    <w:rsid w:val="00471ACD"/>
    <w:rsid w:val="0047331E"/>
    <w:rsid w:val="00474C8E"/>
    <w:rsid w:val="004860C4"/>
    <w:rsid w:val="00496239"/>
    <w:rsid w:val="00496D8E"/>
    <w:rsid w:val="004974B0"/>
    <w:rsid w:val="004B3988"/>
    <w:rsid w:val="004B56BD"/>
    <w:rsid w:val="004B769A"/>
    <w:rsid w:val="004C177A"/>
    <w:rsid w:val="004E2054"/>
    <w:rsid w:val="004E4B5B"/>
    <w:rsid w:val="004F504D"/>
    <w:rsid w:val="00505EFB"/>
    <w:rsid w:val="00506A65"/>
    <w:rsid w:val="0051737A"/>
    <w:rsid w:val="00521815"/>
    <w:rsid w:val="00524B79"/>
    <w:rsid w:val="0052665B"/>
    <w:rsid w:val="00545C75"/>
    <w:rsid w:val="00552CAF"/>
    <w:rsid w:val="00571482"/>
    <w:rsid w:val="00577934"/>
    <w:rsid w:val="00577D6A"/>
    <w:rsid w:val="00584DA5"/>
    <w:rsid w:val="00587707"/>
    <w:rsid w:val="005914F5"/>
    <w:rsid w:val="00597D59"/>
    <w:rsid w:val="005A11B0"/>
    <w:rsid w:val="005B1D10"/>
    <w:rsid w:val="005B6AD5"/>
    <w:rsid w:val="005C6CBE"/>
    <w:rsid w:val="005D6508"/>
    <w:rsid w:val="005D6AAC"/>
    <w:rsid w:val="005E0868"/>
    <w:rsid w:val="005E7F6C"/>
    <w:rsid w:val="005F1C1A"/>
    <w:rsid w:val="0060549C"/>
    <w:rsid w:val="00623E5B"/>
    <w:rsid w:val="00625999"/>
    <w:rsid w:val="006310FE"/>
    <w:rsid w:val="006339A5"/>
    <w:rsid w:val="006351D3"/>
    <w:rsid w:val="00641CC8"/>
    <w:rsid w:val="00643917"/>
    <w:rsid w:val="0064450D"/>
    <w:rsid w:val="0065242A"/>
    <w:rsid w:val="00655D2A"/>
    <w:rsid w:val="0066081E"/>
    <w:rsid w:val="00660C9C"/>
    <w:rsid w:val="006638DC"/>
    <w:rsid w:val="00666E36"/>
    <w:rsid w:val="00684E57"/>
    <w:rsid w:val="006908E8"/>
    <w:rsid w:val="00691516"/>
    <w:rsid w:val="00696689"/>
    <w:rsid w:val="006971B5"/>
    <w:rsid w:val="006A39CD"/>
    <w:rsid w:val="006C4E1F"/>
    <w:rsid w:val="006D4B1C"/>
    <w:rsid w:val="006D68FC"/>
    <w:rsid w:val="006E04D7"/>
    <w:rsid w:val="006E0FA7"/>
    <w:rsid w:val="006E2F36"/>
    <w:rsid w:val="006E38FB"/>
    <w:rsid w:val="006E4BEE"/>
    <w:rsid w:val="006E7869"/>
    <w:rsid w:val="006F7B86"/>
    <w:rsid w:val="007009E9"/>
    <w:rsid w:val="007038D9"/>
    <w:rsid w:val="00720C94"/>
    <w:rsid w:val="00724AE4"/>
    <w:rsid w:val="007300E6"/>
    <w:rsid w:val="00741DB9"/>
    <w:rsid w:val="00743950"/>
    <w:rsid w:val="00743B54"/>
    <w:rsid w:val="007466D6"/>
    <w:rsid w:val="00750A19"/>
    <w:rsid w:val="00757C6D"/>
    <w:rsid w:val="0076457C"/>
    <w:rsid w:val="00790DEF"/>
    <w:rsid w:val="007A0EA5"/>
    <w:rsid w:val="007E4E85"/>
    <w:rsid w:val="007F3477"/>
    <w:rsid w:val="007F3A67"/>
    <w:rsid w:val="007F709A"/>
    <w:rsid w:val="00806741"/>
    <w:rsid w:val="00811E20"/>
    <w:rsid w:val="00814B5C"/>
    <w:rsid w:val="00825CD2"/>
    <w:rsid w:val="00836E67"/>
    <w:rsid w:val="00840C32"/>
    <w:rsid w:val="008668FD"/>
    <w:rsid w:val="00867A63"/>
    <w:rsid w:val="0088407B"/>
    <w:rsid w:val="0088414A"/>
    <w:rsid w:val="008A61BD"/>
    <w:rsid w:val="008B42C0"/>
    <w:rsid w:val="008B583A"/>
    <w:rsid w:val="008C1E41"/>
    <w:rsid w:val="008C5C3B"/>
    <w:rsid w:val="008F1BEF"/>
    <w:rsid w:val="009061A5"/>
    <w:rsid w:val="00906212"/>
    <w:rsid w:val="0091188C"/>
    <w:rsid w:val="00923354"/>
    <w:rsid w:val="00933716"/>
    <w:rsid w:val="009467EE"/>
    <w:rsid w:val="00952418"/>
    <w:rsid w:val="00952D07"/>
    <w:rsid w:val="00955380"/>
    <w:rsid w:val="00957269"/>
    <w:rsid w:val="009615B3"/>
    <w:rsid w:val="009631CB"/>
    <w:rsid w:val="00971118"/>
    <w:rsid w:val="00973CB0"/>
    <w:rsid w:val="00980039"/>
    <w:rsid w:val="00981374"/>
    <w:rsid w:val="00983726"/>
    <w:rsid w:val="0098743C"/>
    <w:rsid w:val="00992C13"/>
    <w:rsid w:val="009A02D2"/>
    <w:rsid w:val="009C36BA"/>
    <w:rsid w:val="009C5059"/>
    <w:rsid w:val="009C78A7"/>
    <w:rsid w:val="009D3640"/>
    <w:rsid w:val="009E4CFC"/>
    <w:rsid w:val="009E723B"/>
    <w:rsid w:val="009F7CB0"/>
    <w:rsid w:val="00A01239"/>
    <w:rsid w:val="00A04525"/>
    <w:rsid w:val="00A113A1"/>
    <w:rsid w:val="00A13680"/>
    <w:rsid w:val="00A33476"/>
    <w:rsid w:val="00A37372"/>
    <w:rsid w:val="00A40706"/>
    <w:rsid w:val="00A4632D"/>
    <w:rsid w:val="00A46F9C"/>
    <w:rsid w:val="00A60D7B"/>
    <w:rsid w:val="00A63238"/>
    <w:rsid w:val="00A720A5"/>
    <w:rsid w:val="00A735CA"/>
    <w:rsid w:val="00A8498E"/>
    <w:rsid w:val="00A87268"/>
    <w:rsid w:val="00A87958"/>
    <w:rsid w:val="00A94C21"/>
    <w:rsid w:val="00AC0AC1"/>
    <w:rsid w:val="00AC2D63"/>
    <w:rsid w:val="00AE058B"/>
    <w:rsid w:val="00AE6851"/>
    <w:rsid w:val="00AE6924"/>
    <w:rsid w:val="00AE6F44"/>
    <w:rsid w:val="00B10416"/>
    <w:rsid w:val="00B156B9"/>
    <w:rsid w:val="00B1604B"/>
    <w:rsid w:val="00B317BB"/>
    <w:rsid w:val="00B32078"/>
    <w:rsid w:val="00B36914"/>
    <w:rsid w:val="00B4529E"/>
    <w:rsid w:val="00B74A70"/>
    <w:rsid w:val="00B853DE"/>
    <w:rsid w:val="00B970B1"/>
    <w:rsid w:val="00BB65D2"/>
    <w:rsid w:val="00BC1372"/>
    <w:rsid w:val="00BC40FE"/>
    <w:rsid w:val="00BC51C5"/>
    <w:rsid w:val="00BC6B76"/>
    <w:rsid w:val="00BC74BB"/>
    <w:rsid w:val="00BD6362"/>
    <w:rsid w:val="00BE0E93"/>
    <w:rsid w:val="00BE1AFC"/>
    <w:rsid w:val="00BF384A"/>
    <w:rsid w:val="00BF50BF"/>
    <w:rsid w:val="00BF6EFF"/>
    <w:rsid w:val="00C02840"/>
    <w:rsid w:val="00C037CB"/>
    <w:rsid w:val="00C05D7E"/>
    <w:rsid w:val="00C06C53"/>
    <w:rsid w:val="00C074CC"/>
    <w:rsid w:val="00C15581"/>
    <w:rsid w:val="00C21752"/>
    <w:rsid w:val="00C221B4"/>
    <w:rsid w:val="00C27778"/>
    <w:rsid w:val="00C47987"/>
    <w:rsid w:val="00C50D21"/>
    <w:rsid w:val="00C70A6B"/>
    <w:rsid w:val="00C70F7D"/>
    <w:rsid w:val="00C808C8"/>
    <w:rsid w:val="00C8287A"/>
    <w:rsid w:val="00C8366F"/>
    <w:rsid w:val="00C877F3"/>
    <w:rsid w:val="00C91C1A"/>
    <w:rsid w:val="00CA1F08"/>
    <w:rsid w:val="00CA6D2B"/>
    <w:rsid w:val="00CC092F"/>
    <w:rsid w:val="00CC1097"/>
    <w:rsid w:val="00CD23FD"/>
    <w:rsid w:val="00CD48FA"/>
    <w:rsid w:val="00CD4E44"/>
    <w:rsid w:val="00CD6CB0"/>
    <w:rsid w:val="00CF7AC6"/>
    <w:rsid w:val="00D00250"/>
    <w:rsid w:val="00D014FB"/>
    <w:rsid w:val="00D01A52"/>
    <w:rsid w:val="00D038F6"/>
    <w:rsid w:val="00D0699F"/>
    <w:rsid w:val="00D21A68"/>
    <w:rsid w:val="00D31137"/>
    <w:rsid w:val="00D32050"/>
    <w:rsid w:val="00D40EE0"/>
    <w:rsid w:val="00D47807"/>
    <w:rsid w:val="00D70F65"/>
    <w:rsid w:val="00D83D30"/>
    <w:rsid w:val="00D87372"/>
    <w:rsid w:val="00D9119A"/>
    <w:rsid w:val="00D915B3"/>
    <w:rsid w:val="00D9522E"/>
    <w:rsid w:val="00DA0668"/>
    <w:rsid w:val="00DA4360"/>
    <w:rsid w:val="00DB066D"/>
    <w:rsid w:val="00DB4DF0"/>
    <w:rsid w:val="00DB7954"/>
    <w:rsid w:val="00DC2C98"/>
    <w:rsid w:val="00DC6D3C"/>
    <w:rsid w:val="00DD06CD"/>
    <w:rsid w:val="00DE5EF6"/>
    <w:rsid w:val="00DE5FEA"/>
    <w:rsid w:val="00DF0B4E"/>
    <w:rsid w:val="00E01E42"/>
    <w:rsid w:val="00E03676"/>
    <w:rsid w:val="00E03E89"/>
    <w:rsid w:val="00E1228D"/>
    <w:rsid w:val="00E15C68"/>
    <w:rsid w:val="00E32BDB"/>
    <w:rsid w:val="00E37ABA"/>
    <w:rsid w:val="00E43E85"/>
    <w:rsid w:val="00E474C2"/>
    <w:rsid w:val="00E557CE"/>
    <w:rsid w:val="00E56C1C"/>
    <w:rsid w:val="00E5726D"/>
    <w:rsid w:val="00E636B7"/>
    <w:rsid w:val="00E82DDB"/>
    <w:rsid w:val="00E9248A"/>
    <w:rsid w:val="00EA4A6F"/>
    <w:rsid w:val="00EA4B4E"/>
    <w:rsid w:val="00EB5556"/>
    <w:rsid w:val="00ED2EA7"/>
    <w:rsid w:val="00F00EF9"/>
    <w:rsid w:val="00F02562"/>
    <w:rsid w:val="00F03F58"/>
    <w:rsid w:val="00F12558"/>
    <w:rsid w:val="00F213E8"/>
    <w:rsid w:val="00F275E5"/>
    <w:rsid w:val="00F43DED"/>
    <w:rsid w:val="00F537F9"/>
    <w:rsid w:val="00F562CC"/>
    <w:rsid w:val="00F57A19"/>
    <w:rsid w:val="00F6168C"/>
    <w:rsid w:val="00F724EC"/>
    <w:rsid w:val="00F748FE"/>
    <w:rsid w:val="00F82953"/>
    <w:rsid w:val="00F8492D"/>
    <w:rsid w:val="00F866F7"/>
    <w:rsid w:val="00F877A9"/>
    <w:rsid w:val="00FA247E"/>
    <w:rsid w:val="00FB3CD8"/>
    <w:rsid w:val="00FB3EAE"/>
    <w:rsid w:val="00FB74F4"/>
    <w:rsid w:val="00FC0BF5"/>
    <w:rsid w:val="00FD3800"/>
    <w:rsid w:val="00FD6A22"/>
    <w:rsid w:val="00FE11EE"/>
    <w:rsid w:val="00FE25E8"/>
    <w:rsid w:val="00FE64A1"/>
    <w:rsid w:val="00FF06AE"/>
    <w:rsid w:val="00FF0CE2"/>
    <w:rsid w:val="00FF6CF2"/>
    <w:rsid w:val="02540B47"/>
    <w:rsid w:val="03B31E39"/>
    <w:rsid w:val="05D73701"/>
    <w:rsid w:val="08125B8F"/>
    <w:rsid w:val="09E522BC"/>
    <w:rsid w:val="0BA07127"/>
    <w:rsid w:val="0CC47AB0"/>
    <w:rsid w:val="0D9A327C"/>
    <w:rsid w:val="10301497"/>
    <w:rsid w:val="11666C3C"/>
    <w:rsid w:val="12932B8F"/>
    <w:rsid w:val="14D06106"/>
    <w:rsid w:val="15E552E6"/>
    <w:rsid w:val="16EA745D"/>
    <w:rsid w:val="19886B03"/>
    <w:rsid w:val="1BC94CF3"/>
    <w:rsid w:val="1C4A7D43"/>
    <w:rsid w:val="1EB15C98"/>
    <w:rsid w:val="1EC16729"/>
    <w:rsid w:val="253B5081"/>
    <w:rsid w:val="25C22743"/>
    <w:rsid w:val="282375AA"/>
    <w:rsid w:val="2D5C2326"/>
    <w:rsid w:val="312F18C5"/>
    <w:rsid w:val="326C66AA"/>
    <w:rsid w:val="351C1877"/>
    <w:rsid w:val="366C39EE"/>
    <w:rsid w:val="38DE364F"/>
    <w:rsid w:val="39C94551"/>
    <w:rsid w:val="3B186930"/>
    <w:rsid w:val="3BED26A2"/>
    <w:rsid w:val="3E2D557A"/>
    <w:rsid w:val="40BD4AA6"/>
    <w:rsid w:val="4326528F"/>
    <w:rsid w:val="45744D70"/>
    <w:rsid w:val="460069BE"/>
    <w:rsid w:val="46B45A5C"/>
    <w:rsid w:val="46C83239"/>
    <w:rsid w:val="477B4F28"/>
    <w:rsid w:val="47E92DBD"/>
    <w:rsid w:val="4B014F66"/>
    <w:rsid w:val="4B1912EE"/>
    <w:rsid w:val="4C075646"/>
    <w:rsid w:val="4E23410B"/>
    <w:rsid w:val="4FF10020"/>
    <w:rsid w:val="548F5DE0"/>
    <w:rsid w:val="57DD6C5F"/>
    <w:rsid w:val="58C426F5"/>
    <w:rsid w:val="5A204D74"/>
    <w:rsid w:val="5BE62A98"/>
    <w:rsid w:val="60080BE4"/>
    <w:rsid w:val="616711D4"/>
    <w:rsid w:val="620D1AC2"/>
    <w:rsid w:val="631942D2"/>
    <w:rsid w:val="660A26C2"/>
    <w:rsid w:val="66A73DAE"/>
    <w:rsid w:val="67AB2B53"/>
    <w:rsid w:val="6DB34E27"/>
    <w:rsid w:val="6FAD145B"/>
    <w:rsid w:val="728074AD"/>
    <w:rsid w:val="72F83E07"/>
    <w:rsid w:val="733B5258"/>
    <w:rsid w:val="744C5850"/>
    <w:rsid w:val="74A662B1"/>
    <w:rsid w:val="75E12BBC"/>
    <w:rsid w:val="7793473F"/>
    <w:rsid w:val="79CC57E5"/>
    <w:rsid w:val="7FCB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numPr>
        <w:ilvl w:val="0"/>
        <w:numId w:val="1"/>
      </w:numPr>
      <w:adjustRightInd w:val="0"/>
      <w:spacing w:line="360" w:lineRule="auto"/>
      <w:jc w:val="left"/>
      <w:textAlignment w:val="baseline"/>
      <w:outlineLvl w:val="0"/>
    </w:pPr>
    <w:rPr>
      <w:b/>
      <w:kern w:val="44"/>
      <w:sz w:val="2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：首行缩进2字符"/>
    <w:basedOn w:val="1"/>
    <w:qFormat/>
    <w:uiPriority w:val="0"/>
    <w:pPr>
      <w:spacing w:line="360" w:lineRule="atLeast"/>
      <w:ind w:firstLine="420" w:firstLineChars="200"/>
    </w:pPr>
    <w:rPr>
      <w:rFonts w:ascii="Arial" w:hAnsi="Arial" w:cs="宋体"/>
    </w:r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text011"/>
    <w:basedOn w:val="9"/>
    <w:qFormat/>
    <w:uiPriority w:val="0"/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标题 Char"/>
    <w:basedOn w:val="9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7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1171</Words>
  <Characters>1932</Characters>
  <Lines>10</Lines>
  <Paragraphs>2</Paragraphs>
  <TotalTime>60</TotalTime>
  <ScaleCrop>false</ScaleCrop>
  <LinksUpToDate>false</LinksUpToDate>
  <CharactersWithSpaces>2034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2014-07-16T07:01:00Z</dcterms:created>
  <dc:creator>pds</dc:creator>
  <cp:lastModifiedBy>伍小枝13926590013</cp:lastModifiedBy>
  <dcterms:modified xsi:type="dcterms:W3CDTF">2020-07-21T02:51:03Z</dcterms:modified>
  <cp:revision>658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